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EE" w:rsidRPr="007B491D" w:rsidRDefault="00AD07EE" w:rsidP="007B4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491D">
        <w:rPr>
          <w:rFonts w:ascii="Times New Roman" w:hAnsi="Times New Roman" w:cs="Times New Roman"/>
          <w:sz w:val="28"/>
          <w:szCs w:val="28"/>
        </w:rPr>
        <w:t>Практическое занятие: «Игра «Литературное казино».</w:t>
      </w:r>
    </w:p>
    <w:p w:rsidR="00AD07EE" w:rsidRPr="00AD07EE" w:rsidRDefault="007B491D" w:rsidP="00AD07E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D6DEA">
          <w:rPr>
            <w:rStyle w:val="a4"/>
            <w:rFonts w:ascii="Times New Roman" w:hAnsi="Times New Roman" w:cs="Times New Roman"/>
            <w:sz w:val="28"/>
            <w:szCs w:val="28"/>
          </w:rPr>
          <w:t>https://infourok.ru/literaturnaya-igra-literaturnoe-kazino-948045.html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7EE" w:rsidRPr="00AD07EE">
        <w:rPr>
          <w:rFonts w:ascii="Times New Roman" w:hAnsi="Times New Roman" w:cs="Times New Roman"/>
          <w:sz w:val="28"/>
          <w:szCs w:val="28"/>
        </w:rPr>
        <w:t xml:space="preserve"> </w:t>
      </w:r>
      <w:r w:rsidR="00AD07EE" w:rsidRPr="00AD07EE">
        <w:rPr>
          <w:rFonts w:ascii="Times New Roman" w:hAnsi="Times New Roman" w:cs="Times New Roman"/>
          <w:sz w:val="28"/>
          <w:szCs w:val="28"/>
        </w:rPr>
        <w:cr/>
      </w:r>
    </w:p>
    <w:p w:rsidR="002B0CA9" w:rsidRPr="00AD07EE" w:rsidRDefault="002B0CA9" w:rsidP="00AD07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CA9" w:rsidRPr="00AD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40D6"/>
    <w:multiLevelType w:val="hybridMultilevel"/>
    <w:tmpl w:val="4ADE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6"/>
    <w:rsid w:val="002B0CA9"/>
    <w:rsid w:val="007B491D"/>
    <w:rsid w:val="00AD07EE"/>
    <w:rsid w:val="00E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literaturnaya-igra-literaturnoe-kazino-9480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5</cp:revision>
  <dcterms:created xsi:type="dcterms:W3CDTF">2021-12-22T13:07:00Z</dcterms:created>
  <dcterms:modified xsi:type="dcterms:W3CDTF">2021-12-22T13:10:00Z</dcterms:modified>
</cp:coreProperties>
</file>